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9A" w:rsidRDefault="00425D9A" w:rsidP="00103B26">
      <w:pPr>
        <w:jc w:val="center"/>
        <w:rPr>
          <w:b/>
          <w:bCs/>
          <w:sz w:val="28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92583"/>
            <wp:effectExtent l="19050" t="0" r="3175" b="0"/>
            <wp:docPr id="1" name="Рисунок 1" descr="F:\рабочие программы 2017-2018\на сайт 2\ОВЗ чтение 9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17-2018\на сайт 2\ОВЗ чтение 9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9A" w:rsidRDefault="00425D9A" w:rsidP="00103B26">
      <w:pPr>
        <w:jc w:val="center"/>
        <w:rPr>
          <w:b/>
          <w:bCs/>
          <w:sz w:val="28"/>
          <w:szCs w:val="32"/>
        </w:rPr>
      </w:pPr>
    </w:p>
    <w:p w:rsidR="00425D9A" w:rsidRDefault="00425D9A" w:rsidP="00103B26">
      <w:pPr>
        <w:jc w:val="center"/>
        <w:rPr>
          <w:b/>
          <w:bCs/>
          <w:sz w:val="28"/>
          <w:szCs w:val="32"/>
        </w:rPr>
      </w:pPr>
    </w:p>
    <w:p w:rsidR="00425D9A" w:rsidRDefault="00425D9A" w:rsidP="00103B26">
      <w:pPr>
        <w:jc w:val="center"/>
        <w:rPr>
          <w:b/>
          <w:bCs/>
          <w:sz w:val="28"/>
          <w:szCs w:val="32"/>
        </w:rPr>
      </w:pPr>
    </w:p>
    <w:p w:rsidR="00425D9A" w:rsidRDefault="00425D9A" w:rsidP="00103B26">
      <w:pPr>
        <w:jc w:val="center"/>
        <w:rPr>
          <w:b/>
          <w:bCs/>
          <w:sz w:val="28"/>
          <w:szCs w:val="32"/>
        </w:rPr>
      </w:pPr>
    </w:p>
    <w:p w:rsidR="002649D2" w:rsidRPr="00381BE2" w:rsidRDefault="00381BE2" w:rsidP="00103B26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Пояснительная записка</w:t>
      </w: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381BE2">
      <w:pPr>
        <w:ind w:firstLine="567"/>
        <w:jc w:val="both"/>
        <w:rPr>
          <w:szCs w:val="28"/>
        </w:rPr>
      </w:pPr>
      <w:r w:rsidRPr="00381BE2">
        <w:rPr>
          <w:szCs w:val="28"/>
        </w:rPr>
        <w:t>Рабочая программа по чтению  и развитию речи в 9   классе коррекционной школы VIII вида составлена на основе Программы специальных (коррекционных) образовательных учреждений VIII вида: 5 – 9 классы: в 2 сб./Под ред.    В. В. Воронковой. -  М.: Гуманитар. изд. центр ВЛАДОС, 2011. – Сб. 1.    На уроках чтения в 9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 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разножанровые и при работе с ними требуется большая методическая вариативность.</w:t>
      </w:r>
    </w:p>
    <w:p w:rsidR="00381BE2" w:rsidRPr="00FB2149" w:rsidRDefault="00381BE2" w:rsidP="00381BE2">
      <w:pPr>
        <w:pStyle w:val="a4"/>
        <w:spacing w:before="0" w:beforeAutospacing="0" w:after="0" w:afterAutospacing="0"/>
        <w:jc w:val="both"/>
      </w:pPr>
      <w:r w:rsidRPr="00FB2149">
        <w:rPr>
          <w:b/>
        </w:rPr>
        <w:t>Название предмета</w:t>
      </w:r>
      <w:r w:rsidRPr="00FB2149">
        <w:t xml:space="preserve">: </w:t>
      </w:r>
      <w:r>
        <w:t>чтение</w:t>
      </w:r>
    </w:p>
    <w:p w:rsidR="00381BE2" w:rsidRPr="00FB2149" w:rsidRDefault="00381BE2" w:rsidP="00381BE2">
      <w:pPr>
        <w:pStyle w:val="a4"/>
        <w:spacing w:before="0" w:beforeAutospacing="0" w:after="0" w:afterAutospacing="0"/>
        <w:jc w:val="both"/>
      </w:pPr>
      <w:r w:rsidRPr="00FB2149">
        <w:rPr>
          <w:b/>
        </w:rPr>
        <w:t>Класс</w:t>
      </w:r>
      <w:r w:rsidRPr="00FB2149">
        <w:t xml:space="preserve"> - </w:t>
      </w:r>
      <w:r>
        <w:t>9</w:t>
      </w:r>
    </w:p>
    <w:p w:rsidR="00381BE2" w:rsidRPr="00FB2149" w:rsidRDefault="00381BE2" w:rsidP="00381BE2">
      <w:pPr>
        <w:pStyle w:val="a4"/>
        <w:spacing w:before="0" w:beforeAutospacing="0" w:after="0" w:afterAutospacing="0"/>
        <w:jc w:val="both"/>
      </w:pPr>
      <w:r w:rsidRPr="00FB2149">
        <w:rPr>
          <w:b/>
          <w:bCs/>
        </w:rPr>
        <w:t>Место предмета в учебном плане</w:t>
      </w:r>
      <w:r>
        <w:rPr>
          <w:bCs/>
        </w:rPr>
        <w:t xml:space="preserve">: </w:t>
      </w:r>
      <w:r w:rsidRPr="00FB2149">
        <w:t>Общее количество часов по учебному плану – 1</w:t>
      </w:r>
      <w:r>
        <w:t>02</w:t>
      </w:r>
      <w:r w:rsidRPr="00FB2149">
        <w:t xml:space="preserve"> (</w:t>
      </w:r>
      <w:r>
        <w:t>3</w:t>
      </w:r>
      <w:r w:rsidRPr="00FB2149">
        <w:t xml:space="preserve"> часа в неделю)</w:t>
      </w:r>
      <w:r>
        <w:t>.</w:t>
      </w:r>
      <w:r w:rsidRPr="00FB2149">
        <w:rPr>
          <w:bCs/>
        </w:rPr>
        <w:t xml:space="preserve"> Срок реализации программы-1 учебный год.</w:t>
      </w:r>
    </w:p>
    <w:p w:rsidR="00381BE2" w:rsidRDefault="00381BE2" w:rsidP="00381BE2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2649D2" w:rsidRPr="00381BE2" w:rsidRDefault="002649D2" w:rsidP="00381BE2">
      <w:pPr>
        <w:suppressAutoHyphens w:val="0"/>
        <w:autoSpaceDE w:val="0"/>
        <w:autoSpaceDN w:val="0"/>
        <w:adjustRightInd w:val="0"/>
        <w:jc w:val="both"/>
        <w:rPr>
          <w:rFonts w:cs="TimesNewRomanPSMT"/>
          <w:szCs w:val="28"/>
          <w:lang w:eastAsia="ru-RU"/>
        </w:rPr>
      </w:pPr>
      <w:r w:rsidRPr="00381BE2">
        <w:rPr>
          <w:rFonts w:cs="TimesNewRomanPS-BoldItalicMT"/>
          <w:szCs w:val="28"/>
          <w:lang w:eastAsia="ru-RU"/>
        </w:rPr>
        <w:t>ЦЕЛЬ</w:t>
      </w:r>
      <w:r w:rsidRPr="00381BE2">
        <w:rPr>
          <w:rFonts w:cs="TimesNewRomanPS-ItalicMT"/>
          <w:szCs w:val="28"/>
          <w:lang w:eastAsia="ru-RU"/>
        </w:rPr>
        <w:t>:</w:t>
      </w:r>
      <w:r w:rsidRPr="00381BE2">
        <w:rPr>
          <w:rFonts w:cs="TimesNewRomanPSMT"/>
          <w:szCs w:val="28"/>
          <w:lang w:eastAsia="ru-RU"/>
        </w:rPr>
        <w:t>развитие речи учащихся через совершенствование техники чтения ипонимание, осмысление и пересказ содержания художественныхпроизведений.</w:t>
      </w:r>
    </w:p>
    <w:p w:rsidR="00381BE2" w:rsidRDefault="00381BE2" w:rsidP="002649D2">
      <w:pPr>
        <w:suppressAutoHyphens w:val="0"/>
        <w:autoSpaceDE w:val="0"/>
        <w:autoSpaceDN w:val="0"/>
        <w:adjustRightInd w:val="0"/>
        <w:rPr>
          <w:rFonts w:cs="TimesNewRomanPS-BoldItalicMT"/>
          <w:szCs w:val="28"/>
          <w:lang w:eastAsia="ru-RU"/>
        </w:rPr>
      </w:pPr>
    </w:p>
    <w:p w:rsidR="002649D2" w:rsidRPr="00381BE2" w:rsidRDefault="002649D2" w:rsidP="002649D2">
      <w:pPr>
        <w:suppressAutoHyphens w:val="0"/>
        <w:autoSpaceDE w:val="0"/>
        <w:autoSpaceDN w:val="0"/>
        <w:adjustRightInd w:val="0"/>
        <w:rPr>
          <w:rFonts w:cs="TimesNewRomanPSMT"/>
          <w:szCs w:val="28"/>
          <w:lang w:eastAsia="ru-RU"/>
        </w:rPr>
      </w:pPr>
      <w:r w:rsidRPr="00381BE2">
        <w:rPr>
          <w:rFonts w:cs="TimesNewRomanPS-BoldItalicMT"/>
          <w:szCs w:val="28"/>
          <w:lang w:eastAsia="ru-RU"/>
        </w:rPr>
        <w:t>ЗАДАЧИ</w:t>
      </w:r>
      <w:r w:rsidRPr="00381BE2">
        <w:rPr>
          <w:rFonts w:cs="TimesNewRomanPSMT"/>
          <w:szCs w:val="28"/>
          <w:lang w:eastAsia="ru-RU"/>
        </w:rPr>
        <w:t>:</w:t>
      </w:r>
    </w:p>
    <w:p w:rsidR="002649D2" w:rsidRPr="00381BE2" w:rsidRDefault="002649D2" w:rsidP="00381BE2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NewRomanPSMT"/>
          <w:szCs w:val="28"/>
          <w:lang w:eastAsia="ru-RU"/>
        </w:rPr>
      </w:pPr>
      <w:r w:rsidRPr="00381BE2">
        <w:rPr>
          <w:rFonts w:cs="TimesNewRomanPSMT"/>
          <w:szCs w:val="28"/>
          <w:lang w:eastAsia="ru-RU"/>
        </w:rPr>
        <w:t>формировать у учащихся чтение про себя, последовательно увеличиваяобъем читаемого текста и самостоятельность чтения.</w:t>
      </w:r>
    </w:p>
    <w:p w:rsidR="002649D2" w:rsidRPr="00381BE2" w:rsidRDefault="002649D2" w:rsidP="00381BE2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NewRomanPSMT"/>
          <w:szCs w:val="28"/>
          <w:lang w:eastAsia="ru-RU"/>
        </w:rPr>
      </w:pPr>
      <w:r w:rsidRPr="00381BE2">
        <w:rPr>
          <w:rFonts w:cs="TimesNewRomanPSMT"/>
          <w:szCs w:val="28"/>
          <w:lang w:eastAsia="ru-RU"/>
        </w:rPr>
        <w:t>развивать полноценное восприятие доступных по содержаниюхудожественных произведений;</w:t>
      </w:r>
    </w:p>
    <w:p w:rsidR="002649D2" w:rsidRPr="00381BE2" w:rsidRDefault="002649D2" w:rsidP="00381BE2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NewRomanPSMT"/>
          <w:szCs w:val="28"/>
          <w:lang w:eastAsia="ru-RU"/>
        </w:rPr>
      </w:pPr>
      <w:r w:rsidRPr="00381BE2">
        <w:rPr>
          <w:rFonts w:cs="TimesNewRomanPSMT"/>
          <w:szCs w:val="28"/>
          <w:lang w:eastAsia="ru-RU"/>
        </w:rPr>
        <w:t xml:space="preserve">развивать умения не только отвечать на вопросы, но и ставить вопросы ктексту, </w:t>
      </w:r>
      <w:r w:rsidR="00381BE2" w:rsidRPr="00381BE2">
        <w:rPr>
          <w:rFonts w:cs="TimesNewRomanPSMT"/>
          <w:szCs w:val="28"/>
          <w:lang w:eastAsia="ru-RU"/>
        </w:rPr>
        <w:t>у</w:t>
      </w:r>
      <w:r w:rsidRPr="00381BE2">
        <w:rPr>
          <w:rFonts w:cs="TimesNewRomanPSMT"/>
          <w:szCs w:val="28"/>
          <w:lang w:eastAsia="ru-RU"/>
        </w:rPr>
        <w:t>частвовать в чтении по ролям и драматизации, добиваясьестественного общения, а также пересказывать текст полно, кратко,выборочно, от лица различных героев произведениянравственно-эстетическое и гражданское воспитание школьников на</w:t>
      </w:r>
    </w:p>
    <w:p w:rsidR="002649D2" w:rsidRPr="00381BE2" w:rsidRDefault="002649D2" w:rsidP="00381BE2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NewRomanPSMT"/>
          <w:szCs w:val="28"/>
          <w:lang w:eastAsia="ru-RU"/>
        </w:rPr>
      </w:pPr>
      <w:r w:rsidRPr="00381BE2">
        <w:rPr>
          <w:rFonts w:cs="TimesNewRomanPSMT"/>
          <w:szCs w:val="28"/>
          <w:lang w:eastAsia="ru-RU"/>
        </w:rPr>
        <w:t>основе произведений художественной литературы (их содержаниепозволяет учащимся осваивать навыки нравственного поведения человекав обществе)</w:t>
      </w:r>
    </w:p>
    <w:p w:rsidR="00381BE2" w:rsidRDefault="002649D2" w:rsidP="00381BE2">
      <w:pPr>
        <w:suppressAutoHyphens w:val="0"/>
        <w:autoSpaceDE w:val="0"/>
        <w:autoSpaceDN w:val="0"/>
        <w:adjustRightInd w:val="0"/>
        <w:ind w:firstLine="567"/>
        <w:jc w:val="both"/>
        <w:rPr>
          <w:rFonts w:cs="TimesNewRomanPSMT"/>
          <w:szCs w:val="28"/>
          <w:lang w:eastAsia="ru-RU"/>
        </w:rPr>
      </w:pPr>
      <w:r w:rsidRPr="00381BE2">
        <w:rPr>
          <w:rFonts w:cs="TimesNewRomanPSMT"/>
          <w:szCs w:val="28"/>
          <w:lang w:eastAsia="ru-RU"/>
        </w:rPr>
        <w:t xml:space="preserve"> Поставленные задачи определяются особенностями психическойдеятельности воспитанников с ограниченными возможностями здоровья,существенно отличающихся от нормально развивающихся сверстников.</w:t>
      </w:r>
    </w:p>
    <w:p w:rsidR="00381BE2" w:rsidRDefault="002649D2" w:rsidP="00381BE2">
      <w:pPr>
        <w:suppressAutoHyphens w:val="0"/>
        <w:autoSpaceDE w:val="0"/>
        <w:autoSpaceDN w:val="0"/>
        <w:adjustRightInd w:val="0"/>
        <w:ind w:firstLine="567"/>
        <w:jc w:val="both"/>
        <w:rPr>
          <w:rFonts w:cs="TimesNewRomanPSMT"/>
          <w:szCs w:val="28"/>
          <w:lang w:eastAsia="ru-RU"/>
        </w:rPr>
      </w:pPr>
      <w:r w:rsidRPr="00381BE2">
        <w:rPr>
          <w:rFonts w:cs="TimesNewRomanPSMT"/>
          <w:szCs w:val="28"/>
          <w:lang w:eastAsia="ru-RU"/>
        </w:rPr>
        <w:t xml:space="preserve">Программа по чтению так же, как и программа по грамматике иправописанию, построена на </w:t>
      </w:r>
      <w:r w:rsidRPr="00381BE2">
        <w:rPr>
          <w:rFonts w:cs="TimesNewRomanPS-BoldMT"/>
          <w:szCs w:val="28"/>
          <w:lang w:eastAsia="ru-RU"/>
        </w:rPr>
        <w:t xml:space="preserve">коммуникативно-речевом </w:t>
      </w:r>
      <w:r w:rsidRPr="00381BE2">
        <w:rPr>
          <w:rFonts w:cs="TimesNewRomanPSMT"/>
          <w:szCs w:val="28"/>
          <w:lang w:eastAsia="ru-RU"/>
        </w:rPr>
        <w:t>подходе кобучению.</w:t>
      </w:r>
    </w:p>
    <w:p w:rsidR="00381BE2" w:rsidRDefault="002649D2" w:rsidP="00381BE2">
      <w:pPr>
        <w:suppressAutoHyphens w:val="0"/>
        <w:autoSpaceDE w:val="0"/>
        <w:autoSpaceDN w:val="0"/>
        <w:adjustRightInd w:val="0"/>
        <w:ind w:firstLine="567"/>
        <w:jc w:val="both"/>
        <w:rPr>
          <w:rFonts w:cs="TimesNewRomanPSMT"/>
          <w:szCs w:val="28"/>
          <w:lang w:eastAsia="ru-RU"/>
        </w:rPr>
      </w:pPr>
      <w:r w:rsidRPr="00381BE2">
        <w:rPr>
          <w:rFonts w:cs="TimesNewRomanPSMT"/>
          <w:szCs w:val="28"/>
          <w:lang w:eastAsia="ru-RU"/>
        </w:rPr>
        <w:t>По мнению многих психологов и методистов, чтение как вид речевойдеятельности является одним из значимых способов коммуникации.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произведения.</w:t>
      </w:r>
    </w:p>
    <w:p w:rsidR="00381BE2" w:rsidRDefault="002649D2" w:rsidP="00381BE2">
      <w:pPr>
        <w:suppressAutoHyphens w:val="0"/>
        <w:autoSpaceDE w:val="0"/>
        <w:autoSpaceDN w:val="0"/>
        <w:adjustRightInd w:val="0"/>
        <w:ind w:firstLine="567"/>
        <w:jc w:val="both"/>
        <w:rPr>
          <w:rFonts w:cs="TimesNewRomanPSMT"/>
          <w:szCs w:val="28"/>
          <w:lang w:eastAsia="ru-RU"/>
        </w:rPr>
      </w:pPr>
      <w:r w:rsidRPr="00381BE2">
        <w:rPr>
          <w:rFonts w:cs="TimesNewRomanPSMT"/>
          <w:szCs w:val="28"/>
          <w:lang w:eastAsia="ru-RU"/>
        </w:rPr>
        <w:t>С учетом того, что подростковый период характеризуется болееосознанным восприятием социальных связей и отношений, программа почтению предусматривает комплексное решение задач нравственно-эстетического и гражданского воспитания школьников на основепроизведений художественной литературы. Их содержание позволяетучащимся осваивать эталоны нравственного поведения человека в обществе.</w:t>
      </w:r>
    </w:p>
    <w:p w:rsidR="00381BE2" w:rsidRDefault="002649D2" w:rsidP="00381BE2">
      <w:pPr>
        <w:suppressAutoHyphens w:val="0"/>
        <w:autoSpaceDE w:val="0"/>
        <w:autoSpaceDN w:val="0"/>
        <w:adjustRightInd w:val="0"/>
        <w:ind w:firstLine="567"/>
        <w:jc w:val="both"/>
        <w:rPr>
          <w:rFonts w:cs="TimesNewRomanPSMT"/>
          <w:szCs w:val="28"/>
          <w:lang w:eastAsia="ru-RU"/>
        </w:rPr>
      </w:pPr>
      <w:r w:rsidRPr="00381BE2">
        <w:rPr>
          <w:rFonts w:cs="TimesNewRomanPSMT"/>
          <w:szCs w:val="28"/>
          <w:lang w:eastAsia="ru-RU"/>
        </w:rPr>
        <w:t xml:space="preserve">В старших классах продолжается работа по </w:t>
      </w:r>
      <w:r w:rsidRPr="00381BE2">
        <w:rPr>
          <w:rFonts w:cs="TimesNewRomanPS-BoldMT"/>
          <w:szCs w:val="28"/>
          <w:lang w:eastAsia="ru-RU"/>
        </w:rPr>
        <w:t>объяснительному чтению</w:t>
      </w:r>
      <w:r w:rsidRPr="00381BE2">
        <w:rPr>
          <w:rFonts w:cs="TimesNewRomanPSMT"/>
          <w:szCs w:val="28"/>
          <w:lang w:eastAsia="ru-RU"/>
        </w:rPr>
        <w:t xml:space="preserve">как продолжение предыдущего этапа, поэтому в программе 9 классаиспользуется тематический принцип подбора литературного материала. Всравнении с содержанием программы младших классов, рекомендуемыепроизведения становятся более объемными, </w:t>
      </w:r>
      <w:r w:rsidRPr="00381BE2">
        <w:rPr>
          <w:rFonts w:cs="TimesNewRomanPSMT"/>
          <w:szCs w:val="28"/>
          <w:lang w:eastAsia="ru-RU"/>
        </w:rPr>
        <w:lastRenderedPageBreak/>
        <w:t xml:space="preserve">тематически и жанровоболееобогащенными, что создает предпосылки для межпредметных связей,расширения социального опыта учащихся. </w:t>
      </w:r>
    </w:p>
    <w:p w:rsidR="00381BE2" w:rsidRDefault="002649D2" w:rsidP="00381BE2">
      <w:pPr>
        <w:suppressAutoHyphens w:val="0"/>
        <w:autoSpaceDE w:val="0"/>
        <w:autoSpaceDN w:val="0"/>
        <w:adjustRightInd w:val="0"/>
        <w:ind w:firstLine="567"/>
        <w:jc w:val="both"/>
        <w:rPr>
          <w:rFonts w:cs="TimesNewRomanPSMT"/>
          <w:szCs w:val="28"/>
          <w:lang w:eastAsia="ru-RU"/>
        </w:rPr>
      </w:pPr>
      <w:r w:rsidRPr="00381BE2">
        <w:rPr>
          <w:rFonts w:cs="TimesNewRomanPSMT"/>
          <w:szCs w:val="28"/>
          <w:lang w:eastAsia="ru-RU"/>
        </w:rPr>
        <w:t xml:space="preserve">Начиная с 9 класса, учащиеся включаются в круг </w:t>
      </w:r>
      <w:r w:rsidRPr="00381BE2">
        <w:rPr>
          <w:rFonts w:cs="TimesNewRomanPS-BoldMT"/>
          <w:szCs w:val="28"/>
          <w:lang w:eastAsia="ru-RU"/>
        </w:rPr>
        <w:t>литературного чтения.</w:t>
      </w:r>
    </w:p>
    <w:p w:rsidR="00381BE2" w:rsidRDefault="002649D2" w:rsidP="00381BE2">
      <w:pPr>
        <w:suppressAutoHyphens w:val="0"/>
        <w:autoSpaceDE w:val="0"/>
        <w:autoSpaceDN w:val="0"/>
        <w:adjustRightInd w:val="0"/>
        <w:ind w:firstLine="567"/>
        <w:jc w:val="both"/>
        <w:rPr>
          <w:rFonts w:cs="TimesNewRomanPSMT"/>
          <w:szCs w:val="28"/>
          <w:lang w:eastAsia="ru-RU"/>
        </w:rPr>
      </w:pPr>
      <w:r w:rsidRPr="00381BE2">
        <w:rPr>
          <w:rFonts w:cs="TimesNewRomanPSMT"/>
          <w:szCs w:val="28"/>
          <w:lang w:eastAsia="ru-RU"/>
        </w:rPr>
        <w:t xml:space="preserve">Рекомендации программы по содержанию данного этапа обученияобусловливаются монографическим принципом. В связи с этим в программепо чтению для 9 класса предлагается примерный список авторов, творчествокоторых изучается в хронологической последовательности. Следуя основнымположениям уроков литературного чтения, рекомендуется знакомитьучащихся с биографическими сведениями об авторе, сообщать некоторыелитературоведческие понятия, отрабатывая их в процессе практическойдеятельности. Среди них жанры народного творчества (сказка, былина,песня, пословица, поговорка, потешка, загадка); виды сказок (волшебные,бытовые, сказки о животных); языковые особенности сказки (присказка,зачин, троекратные повторы); жанры художественных произведений (рассказ, повесть, басня, стихотворение, поэма). Учащиеся учатся различать тему и идею произведения, выявлять характерные черты литературного героя, понимать юмор.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 </w:t>
      </w:r>
    </w:p>
    <w:p w:rsidR="00381BE2" w:rsidRDefault="002649D2" w:rsidP="00381BE2">
      <w:pPr>
        <w:suppressAutoHyphens w:val="0"/>
        <w:autoSpaceDE w:val="0"/>
        <w:autoSpaceDN w:val="0"/>
        <w:adjustRightInd w:val="0"/>
        <w:ind w:firstLine="567"/>
        <w:jc w:val="both"/>
        <w:rPr>
          <w:rFonts w:cs="TimesNewRomanPSMT"/>
          <w:szCs w:val="28"/>
          <w:lang w:eastAsia="ru-RU"/>
        </w:rPr>
      </w:pPr>
      <w:r w:rsidRPr="00381BE2">
        <w:rPr>
          <w:rFonts w:cs="TimesNewRomanPSMT"/>
          <w:szCs w:val="28"/>
          <w:lang w:eastAsia="ru-RU"/>
        </w:rPr>
        <w:t>Развитию речи способствует написание изложений, сочинений, которые предусмотрены в программе.</w:t>
      </w:r>
      <w:r w:rsidRPr="00381BE2">
        <w:rPr>
          <w:szCs w:val="28"/>
        </w:rPr>
        <w:t xml:space="preserve"> Перед написанием  должна быть проведена подготовительная работа, поэтому на контрольные работы  отводится два часа: 1 час – на урок письма, 1 час - на чтение.</w:t>
      </w:r>
    </w:p>
    <w:p w:rsidR="002649D2" w:rsidRPr="00381BE2" w:rsidRDefault="002649D2" w:rsidP="00381BE2">
      <w:pPr>
        <w:suppressAutoHyphens w:val="0"/>
        <w:autoSpaceDE w:val="0"/>
        <w:autoSpaceDN w:val="0"/>
        <w:adjustRightInd w:val="0"/>
        <w:ind w:firstLine="567"/>
        <w:jc w:val="both"/>
        <w:rPr>
          <w:rFonts w:cs="TimesNewRomanPSMT"/>
          <w:szCs w:val="28"/>
          <w:lang w:eastAsia="ru-RU"/>
        </w:rPr>
      </w:pPr>
      <w:r w:rsidRPr="00381BE2">
        <w:rPr>
          <w:szCs w:val="28"/>
        </w:rPr>
        <w:t xml:space="preserve">Внеклассное чтение в специальной (коррекционной) школе VIII  вида проводится один раз в месяц и носит рекомендательный характер с постепенным увеличением доли самостоятельности учащихся в чтении дополнительной литературы. </w:t>
      </w:r>
    </w:p>
    <w:p w:rsidR="002649D2" w:rsidRPr="00331FEC" w:rsidRDefault="002649D2" w:rsidP="00381BE2">
      <w:pPr>
        <w:suppressAutoHyphens w:val="0"/>
        <w:autoSpaceDE w:val="0"/>
        <w:autoSpaceDN w:val="0"/>
        <w:adjustRightInd w:val="0"/>
        <w:rPr>
          <w:sz w:val="22"/>
        </w:rPr>
      </w:pPr>
    </w:p>
    <w:p w:rsidR="00381BE2" w:rsidRPr="00381BE2" w:rsidRDefault="00381BE2" w:rsidP="00381BE2">
      <w:pPr>
        <w:jc w:val="center"/>
        <w:rPr>
          <w:b/>
        </w:rPr>
      </w:pPr>
      <w:r w:rsidRPr="00381BE2">
        <w:rPr>
          <w:b/>
        </w:rPr>
        <w:t>Список используемой литературы</w:t>
      </w:r>
    </w:p>
    <w:p w:rsidR="00381BE2" w:rsidRPr="00381BE2" w:rsidRDefault="00381BE2" w:rsidP="00381BE2">
      <w:pPr>
        <w:jc w:val="both"/>
        <w:rPr>
          <w:i/>
          <w:szCs w:val="28"/>
        </w:rPr>
      </w:pPr>
      <w:r w:rsidRPr="00381BE2">
        <w:rPr>
          <w:szCs w:val="28"/>
        </w:rPr>
        <w:t xml:space="preserve">1. В.В.Воронкова «Программа специальных(коррекционных) общеобразовательных учреждений </w:t>
      </w:r>
      <w:r w:rsidRPr="00381BE2">
        <w:rPr>
          <w:szCs w:val="28"/>
          <w:lang w:val="en-US"/>
        </w:rPr>
        <w:t>VIII</w:t>
      </w:r>
      <w:r w:rsidRPr="00381BE2">
        <w:rPr>
          <w:szCs w:val="28"/>
        </w:rPr>
        <w:t xml:space="preserve"> вида» 5-9 классы, сборник 1, ГИЦ «Владос», Москва, 2000г. 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 xml:space="preserve"> 2.  Учебно – методическое пособие:  Шишкова М.И. Развитие речи на уроках литературного чтения в старших классах специальных (коррекционных) образовательных школ VIII вида.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3. Пушкин А. С. Полное собрание сочинений в 10-ти т. – Л., 1997.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4.Лотман Ю.М. А.С.Пушкин: Биография писателя. Л., 1982.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5. Бородин С. М. , Бородина В. А. “Учим читать”.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6. Н.В.Чудакова. Я познаю мир. Детская энциклопедия. Литература. – М., АСТ-ЛТД, 1997.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7. Н.С.Шер. Рассказы о русских писателях. – М., Детгиз, 1960.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8. Я.А.Чернявская, Г.В.Регушевская. Детская литература. Хрестоматия. – М., «Просвещение», 1987.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9. Липкина А.И. Работа над устной речью учащихся. М., 1993.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10. Ушакова О.Д. Пословицы, поговорки, стихи : Справочник школьника. – СПб, 2008.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11. Яковлева В.И. Слово о словарном слове. – М., 1989.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12. Зименкова Л.В. Большая книга загадок. – М., 2008.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13.Толковый словарь русского языка - С.И.Ожегов, Н.Ю.Шведова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14.М. Ю. Лермонтов в воспоминаниях современников. М.: Худож. лит. 1989.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15. Громов М.П. Книга о Чехове. – М., 1989.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16. Воронов В. А. Юность Шолохова: Страницы биографии писателя. — Ростов н/Д: Кн. изд-во, 1985.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17. Поурочные разработки по русской литературе 20 века Н.В. Егорова, И.В. Золотарёва. Издание 2-е, исправленное и дополненное. Москва «ВАКО», 2003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t>18. Коровин, В.И. Басни Ивана Крылова: В помощь преподавателям, старшеклассникам – М.: Изд-во МГУ, 1997.</w:t>
      </w:r>
    </w:p>
    <w:p w:rsidR="00381BE2" w:rsidRPr="00381BE2" w:rsidRDefault="00381BE2" w:rsidP="00381BE2">
      <w:pPr>
        <w:rPr>
          <w:szCs w:val="28"/>
        </w:rPr>
      </w:pPr>
      <w:r w:rsidRPr="00381BE2">
        <w:rPr>
          <w:szCs w:val="28"/>
        </w:rPr>
        <w:lastRenderedPageBreak/>
        <w:t xml:space="preserve">19.Золотой сон души. О русской поэзии рубежа XIX-XX вв.: Людмила Смирнова — Санкт-Петербург, Водолей, </w:t>
      </w:r>
      <w:smartTag w:uri="urn:schemas-microsoft-com:office:smarttags" w:element="metricconverter">
        <w:smartTagPr>
          <w:attr w:name="ProductID" w:val="2009 г"/>
        </w:smartTagPr>
        <w:r w:rsidRPr="00381BE2">
          <w:rPr>
            <w:szCs w:val="28"/>
          </w:rPr>
          <w:t>2009 г</w:t>
        </w:r>
      </w:smartTag>
      <w:r w:rsidRPr="00381BE2">
        <w:rPr>
          <w:szCs w:val="28"/>
        </w:rPr>
        <w:t>.</w:t>
      </w:r>
    </w:p>
    <w:p w:rsidR="00381BE2" w:rsidRPr="00381BE2" w:rsidRDefault="00381BE2" w:rsidP="00381BE2">
      <w:pPr>
        <w:rPr>
          <w:szCs w:val="28"/>
        </w:rPr>
      </w:pPr>
    </w:p>
    <w:p w:rsidR="00381BE2" w:rsidRDefault="00381BE2" w:rsidP="00381BE2">
      <w:pPr>
        <w:jc w:val="center"/>
        <w:rPr>
          <w:b/>
        </w:rPr>
      </w:pPr>
      <w:r w:rsidRPr="00381BE2">
        <w:rPr>
          <w:b/>
        </w:rPr>
        <w:t>Лит</w:t>
      </w:r>
      <w:r>
        <w:rPr>
          <w:b/>
        </w:rPr>
        <w:t>ература для внеклассного чтения</w:t>
      </w:r>
    </w:p>
    <w:p w:rsidR="00381BE2" w:rsidRPr="00381BE2" w:rsidRDefault="00381BE2" w:rsidP="00381BE2">
      <w:pPr>
        <w:jc w:val="center"/>
        <w:rPr>
          <w:b/>
        </w:rPr>
      </w:pPr>
    </w:p>
    <w:p w:rsidR="00381BE2" w:rsidRPr="00381BE2" w:rsidRDefault="00381BE2" w:rsidP="00381BE2">
      <w:pPr>
        <w:pStyle w:val="a5"/>
        <w:numPr>
          <w:ilvl w:val="0"/>
          <w:numId w:val="2"/>
        </w:numPr>
        <w:suppressAutoHyphens w:val="0"/>
        <w:ind w:left="426"/>
        <w:rPr>
          <w:szCs w:val="28"/>
        </w:rPr>
      </w:pPr>
      <w:r w:rsidRPr="00381BE2">
        <w:rPr>
          <w:szCs w:val="28"/>
        </w:rPr>
        <w:t>А. А. Ахматова «Стихотворения»</w:t>
      </w:r>
    </w:p>
    <w:p w:rsidR="00381BE2" w:rsidRPr="00381BE2" w:rsidRDefault="00381BE2" w:rsidP="00381BE2">
      <w:pPr>
        <w:pStyle w:val="a5"/>
        <w:numPr>
          <w:ilvl w:val="0"/>
          <w:numId w:val="2"/>
        </w:numPr>
        <w:suppressAutoHyphens w:val="0"/>
        <w:ind w:left="426"/>
        <w:rPr>
          <w:szCs w:val="28"/>
        </w:rPr>
      </w:pPr>
      <w:r w:rsidRPr="00381BE2">
        <w:rPr>
          <w:szCs w:val="28"/>
        </w:rPr>
        <w:t>Жюль Верн «Таинственный остров»</w:t>
      </w:r>
    </w:p>
    <w:p w:rsidR="00381BE2" w:rsidRPr="00381BE2" w:rsidRDefault="00381BE2" w:rsidP="00381BE2">
      <w:pPr>
        <w:pStyle w:val="a5"/>
        <w:numPr>
          <w:ilvl w:val="0"/>
          <w:numId w:val="2"/>
        </w:numPr>
        <w:suppressAutoHyphens w:val="0"/>
        <w:ind w:left="426"/>
        <w:rPr>
          <w:szCs w:val="28"/>
        </w:rPr>
      </w:pPr>
      <w:r w:rsidRPr="00381BE2">
        <w:rPr>
          <w:szCs w:val="28"/>
        </w:rPr>
        <w:t>К. Г. Паустовский « Телеграмма»</w:t>
      </w:r>
    </w:p>
    <w:p w:rsidR="00381BE2" w:rsidRPr="00381BE2" w:rsidRDefault="00381BE2" w:rsidP="00381BE2">
      <w:pPr>
        <w:pStyle w:val="a5"/>
        <w:numPr>
          <w:ilvl w:val="0"/>
          <w:numId w:val="2"/>
        </w:numPr>
        <w:suppressAutoHyphens w:val="0"/>
        <w:ind w:left="426"/>
        <w:rPr>
          <w:szCs w:val="28"/>
        </w:rPr>
      </w:pPr>
      <w:r w:rsidRPr="00381BE2">
        <w:rPr>
          <w:szCs w:val="28"/>
        </w:rPr>
        <w:t>М. М. Зощенко. Рассказы.</w:t>
      </w:r>
    </w:p>
    <w:p w:rsidR="00381BE2" w:rsidRPr="00381BE2" w:rsidRDefault="00381BE2" w:rsidP="00381BE2">
      <w:pPr>
        <w:pStyle w:val="a5"/>
        <w:numPr>
          <w:ilvl w:val="0"/>
          <w:numId w:val="2"/>
        </w:numPr>
        <w:ind w:left="426"/>
        <w:rPr>
          <w:szCs w:val="28"/>
        </w:rPr>
      </w:pPr>
      <w:r w:rsidRPr="00381BE2">
        <w:rPr>
          <w:szCs w:val="28"/>
        </w:rPr>
        <w:t>«Сказки народов мира»</w:t>
      </w:r>
    </w:p>
    <w:p w:rsidR="00381BE2" w:rsidRPr="00381BE2" w:rsidRDefault="00381BE2" w:rsidP="00381BE2">
      <w:pPr>
        <w:pStyle w:val="a5"/>
        <w:numPr>
          <w:ilvl w:val="0"/>
          <w:numId w:val="2"/>
        </w:numPr>
        <w:ind w:left="426"/>
        <w:rPr>
          <w:szCs w:val="28"/>
        </w:rPr>
      </w:pPr>
      <w:r w:rsidRPr="00381BE2">
        <w:rPr>
          <w:szCs w:val="28"/>
        </w:rPr>
        <w:t>Н. В. Гоголь «Вечера на хуторе близ Диканьки»</w:t>
      </w:r>
    </w:p>
    <w:p w:rsidR="00381BE2" w:rsidRPr="00381BE2" w:rsidRDefault="00381BE2" w:rsidP="00381BE2">
      <w:pPr>
        <w:pStyle w:val="a5"/>
        <w:numPr>
          <w:ilvl w:val="0"/>
          <w:numId w:val="2"/>
        </w:numPr>
        <w:ind w:left="426"/>
        <w:rPr>
          <w:szCs w:val="28"/>
        </w:rPr>
      </w:pPr>
      <w:r w:rsidRPr="00381BE2">
        <w:rPr>
          <w:szCs w:val="28"/>
        </w:rPr>
        <w:t>Н. А. Некрасов «Мать»</w:t>
      </w:r>
    </w:p>
    <w:p w:rsidR="00381BE2" w:rsidRPr="00381BE2" w:rsidRDefault="00381BE2" w:rsidP="00381BE2">
      <w:pPr>
        <w:pStyle w:val="a5"/>
        <w:numPr>
          <w:ilvl w:val="0"/>
          <w:numId w:val="2"/>
        </w:numPr>
        <w:ind w:left="426"/>
        <w:rPr>
          <w:szCs w:val="28"/>
        </w:rPr>
      </w:pPr>
      <w:r w:rsidRPr="00381BE2">
        <w:rPr>
          <w:szCs w:val="28"/>
        </w:rPr>
        <w:t>А. П. Чехов. «Дом с мезонином»</w:t>
      </w:r>
    </w:p>
    <w:p w:rsidR="00381BE2" w:rsidRPr="00381BE2" w:rsidRDefault="00381BE2" w:rsidP="00381BE2">
      <w:pPr>
        <w:pStyle w:val="a5"/>
        <w:numPr>
          <w:ilvl w:val="0"/>
          <w:numId w:val="2"/>
        </w:numPr>
        <w:ind w:left="426"/>
        <w:rPr>
          <w:szCs w:val="28"/>
        </w:rPr>
      </w:pPr>
      <w:r w:rsidRPr="00381BE2">
        <w:rPr>
          <w:szCs w:val="28"/>
        </w:rPr>
        <w:t xml:space="preserve">М. А. Шолохов «Судьба человека» </w:t>
      </w:r>
    </w:p>
    <w:p w:rsidR="00381BE2" w:rsidRPr="00381BE2" w:rsidRDefault="00381BE2" w:rsidP="00381BE2">
      <w:pPr>
        <w:pStyle w:val="a5"/>
        <w:numPr>
          <w:ilvl w:val="0"/>
          <w:numId w:val="2"/>
        </w:numPr>
        <w:ind w:left="426"/>
        <w:rPr>
          <w:szCs w:val="28"/>
        </w:rPr>
      </w:pPr>
      <w:r w:rsidRPr="00381BE2">
        <w:rPr>
          <w:szCs w:val="28"/>
        </w:rPr>
        <w:t>Ю. И. Коваль «Приключения Васи Куролесова»</w:t>
      </w:r>
    </w:p>
    <w:p w:rsidR="00381BE2" w:rsidRPr="00381BE2" w:rsidRDefault="00381BE2" w:rsidP="00381BE2">
      <w:pPr>
        <w:rPr>
          <w:sz w:val="20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Default="002649D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Default="00381BE2" w:rsidP="002649D2">
      <w:pPr>
        <w:rPr>
          <w:sz w:val="22"/>
        </w:rPr>
      </w:pPr>
    </w:p>
    <w:p w:rsidR="00381BE2" w:rsidRPr="00381BE2" w:rsidRDefault="00381BE2" w:rsidP="002649D2">
      <w:pPr>
        <w:rPr>
          <w:sz w:val="22"/>
        </w:rPr>
      </w:pPr>
    </w:p>
    <w:p w:rsidR="002649D2" w:rsidRPr="00381BE2" w:rsidRDefault="002649D2" w:rsidP="002649D2">
      <w:pPr>
        <w:rPr>
          <w:sz w:val="22"/>
        </w:rPr>
      </w:pPr>
    </w:p>
    <w:p w:rsidR="002649D2" w:rsidRDefault="00381BE2" w:rsidP="00381BE2">
      <w:pPr>
        <w:jc w:val="center"/>
        <w:rPr>
          <w:b/>
          <w:sz w:val="22"/>
        </w:rPr>
      </w:pPr>
      <w:r w:rsidRPr="00381BE2">
        <w:rPr>
          <w:b/>
          <w:sz w:val="22"/>
        </w:rPr>
        <w:lastRenderedPageBreak/>
        <w:t>Календарно-тематическое планирование</w:t>
      </w:r>
    </w:p>
    <w:p w:rsidR="002649D2" w:rsidRPr="00381BE2" w:rsidRDefault="002649D2" w:rsidP="002649D2">
      <w:pPr>
        <w:rPr>
          <w:rFonts w:cs="TimesNewRomanPSMT"/>
          <w:szCs w:val="28"/>
          <w:lang w:eastAsia="ru-RU"/>
        </w:rPr>
      </w:pPr>
    </w:p>
    <w:tbl>
      <w:tblPr>
        <w:tblW w:w="10808" w:type="dxa"/>
        <w:tblInd w:w="-1202" w:type="dxa"/>
        <w:tblLayout w:type="fixed"/>
        <w:tblLook w:val="0000"/>
      </w:tblPr>
      <w:tblGrid>
        <w:gridCol w:w="743"/>
        <w:gridCol w:w="1134"/>
        <w:gridCol w:w="1418"/>
        <w:gridCol w:w="3969"/>
        <w:gridCol w:w="1300"/>
        <w:gridCol w:w="259"/>
        <w:gridCol w:w="1985"/>
      </w:tblGrid>
      <w:tr w:rsidR="00381BE2" w:rsidRPr="00381BE2" w:rsidTr="00A64633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jc w:val="center"/>
              <w:rPr>
                <w:b/>
              </w:rPr>
            </w:pPr>
            <w:r w:rsidRPr="00381BE2">
              <w:rPr>
                <w:b/>
              </w:rPr>
              <w:t>Содержание материала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jc w:val="center"/>
              <w:rPr>
                <w:b/>
              </w:rPr>
            </w:pPr>
            <w:r w:rsidRPr="00381BE2">
              <w:rPr>
                <w:b/>
              </w:rPr>
              <w:t>Словарная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Контроль </w:t>
            </w:r>
          </w:p>
        </w:tc>
      </w:tr>
      <w:tr w:rsidR="00381BE2" w:rsidRPr="00381BE2" w:rsidTr="00A64633"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Default="00381BE2" w:rsidP="00A5584F">
            <w:pPr>
              <w:snapToGrid w:val="0"/>
              <w:rPr>
                <w:b/>
              </w:rPr>
            </w:pPr>
          </w:p>
        </w:tc>
      </w:tr>
      <w:tr w:rsidR="00A64633" w:rsidRPr="00381BE2" w:rsidTr="0018067A">
        <w:tc>
          <w:tcPr>
            <w:tcW w:w="10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64633" w:rsidRPr="00381BE2" w:rsidRDefault="00A64633" w:rsidP="00A64633">
            <w:pPr>
              <w:snapToGrid w:val="0"/>
              <w:jc w:val="center"/>
            </w:pPr>
            <w:r>
              <w:t xml:space="preserve">Часть. </w:t>
            </w:r>
            <w:r w:rsidRPr="00381BE2">
              <w:t>Устное народное творчество</w:t>
            </w:r>
          </w:p>
        </w:tc>
      </w:tr>
      <w:tr w:rsidR="00381BE2" w:rsidRPr="00381BE2" w:rsidTr="00A64633">
        <w:trPr>
          <w:trHeight w:val="455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Русские народные песни</w:t>
            </w:r>
          </w:p>
          <w:p w:rsidR="00381BE2" w:rsidRPr="00381BE2" w:rsidRDefault="00381BE2" w:rsidP="00A5584F">
            <w:r w:rsidRPr="00381BE2">
              <w:t>«Колыбельная»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 почивай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Ответить на вопросы</w:t>
            </w:r>
          </w:p>
        </w:tc>
      </w:tr>
      <w:tr w:rsidR="00381BE2" w:rsidRPr="00381BE2" w:rsidTr="00A6463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«За морем синичка…»</w:t>
            </w:r>
          </w:p>
          <w:p w:rsidR="00381BE2" w:rsidRPr="00381BE2" w:rsidRDefault="00381BE2" w:rsidP="00A5584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вертлявая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 Объяснить характер песни</w:t>
            </w:r>
          </w:p>
        </w:tc>
      </w:tr>
      <w:tr w:rsidR="00381BE2" w:rsidRPr="00381BE2" w:rsidTr="00A6463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Былина  «На заставе богатырской»</w:t>
            </w:r>
          </w:p>
          <w:p w:rsidR="00381BE2" w:rsidRPr="00381BE2" w:rsidRDefault="00381BE2" w:rsidP="00A5584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 застава, есаул, атаман, палица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381BE2">
            <w:pPr>
              <w:snapToGrid w:val="0"/>
            </w:pPr>
            <w:r w:rsidRPr="00381BE2">
              <w:rPr>
                <w:b/>
              </w:rPr>
              <w:t>Сочинение по картине В. М. Васнецова «Богатыри»1 ч.</w:t>
            </w:r>
          </w:p>
        </w:tc>
      </w:tr>
      <w:tr w:rsidR="00381BE2" w:rsidRPr="00381BE2" w:rsidTr="00A6463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«Сказка про Василису Премудрую»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лампада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rPr>
                <w:b/>
              </w:rPr>
            </w:pPr>
            <w:r w:rsidRPr="00381BE2">
              <w:t xml:space="preserve">Пересказать по плану  </w:t>
            </w:r>
          </w:p>
        </w:tc>
      </w:tr>
      <w:tr w:rsidR="00381BE2" w:rsidRPr="00381BE2" w:rsidTr="00A64633">
        <w:trPr>
          <w:trHeight w:val="7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Русская народная сказка «Лиса и тетерев»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указ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Читать по ролям. Пересказать прочитанное</w:t>
            </w:r>
          </w:p>
        </w:tc>
      </w:tr>
      <w:tr w:rsidR="00381BE2" w:rsidRPr="00381BE2" w:rsidTr="00A6463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Внеклассное чтение «Сказки народов мира»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rPr>
                <w:b/>
              </w:rPr>
              <w:t>Изложение «Осень»1 ч.</w:t>
            </w:r>
          </w:p>
        </w:tc>
      </w:tr>
      <w:tr w:rsidR="00381BE2" w:rsidRPr="00381BE2" w:rsidTr="00A6463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Творчество и биография </w:t>
            </w:r>
          </w:p>
          <w:p w:rsidR="00381BE2" w:rsidRPr="00381BE2" w:rsidRDefault="00381BE2" w:rsidP="00A5584F">
            <w:r w:rsidRPr="00381BE2">
              <w:t>В. А. Жуковского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поселянка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Ответить на вопросы</w:t>
            </w:r>
          </w:p>
        </w:tc>
      </w:tr>
      <w:tr w:rsidR="00381BE2" w:rsidRPr="00381BE2" w:rsidTr="00A6463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В. А. Жуковский «Три пояса»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посадник, гусли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Читать по ролям</w:t>
            </w:r>
          </w:p>
          <w:p w:rsidR="00381BE2" w:rsidRPr="00381BE2" w:rsidRDefault="00381BE2" w:rsidP="00A5584F">
            <w:pPr>
              <w:snapToGrid w:val="0"/>
              <w:rPr>
                <w:b/>
                <w:bCs/>
              </w:rPr>
            </w:pPr>
            <w:r w:rsidRPr="00381BE2">
              <w:rPr>
                <w:b/>
                <w:bCs/>
              </w:rPr>
              <w:t>Отзыв на сказку по плану 1 ч.</w:t>
            </w:r>
          </w:p>
        </w:tc>
      </w:tr>
      <w:tr w:rsidR="00381BE2" w:rsidRPr="00381BE2" w:rsidTr="00A6463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И.А.Крылов. Биографическая справка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мораль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 Ответить на вопросы</w:t>
            </w:r>
          </w:p>
        </w:tc>
      </w:tr>
      <w:tr w:rsidR="00381BE2" w:rsidRPr="00381BE2" w:rsidTr="00A6463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И. А. Крылов «Кот и повар»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ритор, нравоучение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Выразительно читать</w:t>
            </w:r>
          </w:p>
        </w:tc>
      </w:tr>
      <w:tr w:rsidR="00381BE2" w:rsidRPr="00381BE2" w:rsidTr="00A64633">
        <w:trPr>
          <w:trHeight w:val="5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Творчество и биография </w:t>
            </w:r>
          </w:p>
          <w:p w:rsidR="00381BE2" w:rsidRPr="00381BE2" w:rsidRDefault="00381BE2" w:rsidP="00A5584F">
            <w:r w:rsidRPr="00381BE2">
              <w:t>А. С. Пушкина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А. С. Пушкин «Руслан и Людмила»</w:t>
            </w:r>
          </w:p>
          <w:p w:rsidR="00381BE2" w:rsidRPr="00381BE2" w:rsidRDefault="00381BE2" w:rsidP="00A5584F">
            <w:pPr>
              <w:snapToGrid w:val="0"/>
            </w:pPr>
          </w:p>
          <w:p w:rsidR="00381BE2" w:rsidRPr="00381BE2" w:rsidRDefault="00381BE2" w:rsidP="00A5584F">
            <w:pPr>
              <w:snapToGrid w:val="0"/>
            </w:pPr>
          </w:p>
          <w:p w:rsidR="00381BE2" w:rsidRPr="00381BE2" w:rsidRDefault="00381BE2" w:rsidP="00A5584F">
            <w:pPr>
              <w:snapToGrid w:val="0"/>
            </w:pP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чертог, фимиам, персы, риза, арап, десница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Читать по ролям</w:t>
            </w:r>
          </w:p>
          <w:p w:rsidR="00381BE2" w:rsidRPr="00A64633" w:rsidRDefault="00381BE2" w:rsidP="00A64633">
            <w:pPr>
              <w:snapToGrid w:val="0"/>
            </w:pPr>
            <w:r w:rsidRPr="00381BE2">
              <w:t>Подготовить рассказ о Руслане и Людмиле</w:t>
            </w:r>
          </w:p>
        </w:tc>
      </w:tr>
      <w:tr w:rsidR="00381BE2" w:rsidRPr="00381BE2" w:rsidTr="00A6463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А. С. Пушкин «Барышня-крестьянка»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полотно, камердинер, борзая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Работа по картине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rPr>
                <w:b/>
              </w:rPr>
              <w:t xml:space="preserve"> И Левитана «Золотая осень» 1 </w:t>
            </w:r>
          </w:p>
        </w:tc>
      </w:tr>
      <w:tr w:rsidR="00381BE2" w:rsidRPr="00381BE2" w:rsidTr="00A6463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Викторина по произведениям </w:t>
            </w:r>
          </w:p>
          <w:p w:rsidR="00381BE2" w:rsidRPr="00381BE2" w:rsidRDefault="00F75A09" w:rsidP="00A5584F">
            <w:pPr>
              <w:snapToGrid w:val="0"/>
            </w:pPr>
            <w:r>
              <w:pict>
                <v:line id="_x0000_s1036" style="position:absolute;z-index:251676672" from="238.2pt,-27.95pt" to="349.95pt,-27.95pt" strokeweight=".26mm"/>
              </w:pict>
            </w:r>
            <w:r w:rsidR="00381BE2" w:rsidRPr="00381BE2">
              <w:t>А. С. Пушкина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 Обобщающий урок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A64633" w:rsidRPr="00381BE2" w:rsidTr="00A64633">
        <w:tc>
          <w:tcPr>
            <w:tcW w:w="10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64633" w:rsidRPr="00381BE2" w:rsidRDefault="00A64633" w:rsidP="00A64633">
            <w:pPr>
              <w:snapToGrid w:val="0"/>
              <w:jc w:val="center"/>
            </w:pPr>
            <w:r>
              <w:t>2 часть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Творчество и биография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 xml:space="preserve"> М. Ю. Лермонтова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критик, период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Ответить на вопросы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М. Ю. Лермонтов « Тучи»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изгнанник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Выучить наизусть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lastRenderedPageBreak/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М. Ю. Лермонтов   «Баллада»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М. Ю. Лермонтов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«Морская царевна»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пучина, перл, чело, очи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Дать описание моря.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Разделить на части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Творчество и биография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Н. В. Гоголя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чиновник, отзыв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Читать по ролям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Н. В. Гоголь «Майская ночь или Утопленница»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бандура, сотник, зеницы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Пересказать прочитанное по частям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Вн. чтение «Вечера на хуторе близ Диканьки»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  <w:rPr>
                <w:b/>
                <w:bCs/>
              </w:rPr>
            </w:pPr>
            <w:r w:rsidRPr="00381BE2">
              <w:rPr>
                <w:b/>
                <w:bCs/>
              </w:rPr>
              <w:t xml:space="preserve">Работа по картине </w:t>
            </w:r>
          </w:p>
          <w:p w:rsidR="00381BE2" w:rsidRPr="00381BE2" w:rsidRDefault="00381BE2" w:rsidP="00A5584F">
            <w:pPr>
              <w:snapToGrid w:val="0"/>
              <w:rPr>
                <w:b/>
                <w:bCs/>
              </w:rPr>
            </w:pPr>
            <w:r w:rsidRPr="00381BE2">
              <w:rPr>
                <w:b/>
                <w:bCs/>
              </w:rPr>
              <w:t>А. И. Куинджи «Украинская ночь» 1 ч.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Творчество и биография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Н.А. Некрасова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невзгоды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Ответить на вопросы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Н.А. Некрасов «Рыцарь на час»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кручина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Выразительно читать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Н.А. Некрасов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«Саша»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спорится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Ответить на вопросы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Вн. чтение «Мать»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Н. А. Некрасов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аркан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Работа по картине В. Д. Поленова «Горелый лес»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Творчество и биография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А. А. Фета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титул, отставка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Ответить на вопросы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А. А. Фет «На заре ты её не буди»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ланита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Дать описание девушки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А. А. Фет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«Помню я ...»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гадание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  <w:rPr>
                <w:b/>
                <w:bCs/>
              </w:rPr>
            </w:pPr>
            <w:r w:rsidRPr="00381BE2">
              <w:rPr>
                <w:b/>
                <w:bCs/>
              </w:rPr>
              <w:t>Вн. занятие «Гадания»</w:t>
            </w:r>
          </w:p>
          <w:p w:rsidR="00381BE2" w:rsidRPr="00381BE2" w:rsidRDefault="00381BE2" w:rsidP="00A5584F">
            <w:pPr>
              <w:snapToGrid w:val="0"/>
              <w:rPr>
                <w:b/>
                <w:bCs/>
              </w:rPr>
            </w:pPr>
            <w:r w:rsidRPr="00381BE2">
              <w:rPr>
                <w:b/>
                <w:bCs/>
              </w:rPr>
              <w:t>1 ч.</w:t>
            </w:r>
          </w:p>
        </w:tc>
      </w:tr>
      <w:tr w:rsidR="00381BE2" w:rsidRPr="00381BE2" w:rsidTr="00A64633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А. А. Фет «Это утро...»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вереница, зык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 Выразительно читать</w:t>
            </w:r>
          </w:p>
        </w:tc>
      </w:tr>
      <w:tr w:rsidR="00381BE2" w:rsidRPr="00381BE2" w:rsidTr="00A64633">
        <w:trPr>
          <w:trHeight w:val="1120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Творчество и биография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А. П. Чехова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псевдоним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Сочинение «Пушкин в Михайловском» 1 ч.</w:t>
            </w:r>
          </w:p>
        </w:tc>
      </w:tr>
      <w:tr w:rsidR="00A64633" w:rsidRPr="00381BE2" w:rsidTr="00A64633">
        <w:trPr>
          <w:trHeight w:val="272"/>
        </w:trPr>
        <w:tc>
          <w:tcPr>
            <w:tcW w:w="1080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33" w:rsidRPr="00381BE2" w:rsidRDefault="00A64633" w:rsidP="00A64633">
            <w:pPr>
              <w:snapToGrid w:val="0"/>
              <w:jc w:val="center"/>
            </w:pPr>
            <w:r>
              <w:t>3 часть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А. П. Чехов  «Злоумышленники»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живец, уклейка, пескарь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Читать по ролям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Обсудить ситуацию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А. П. Чехов «Пересолил»</w:t>
            </w:r>
          </w:p>
          <w:p w:rsidR="00381BE2" w:rsidRPr="00381BE2" w:rsidRDefault="00381BE2" w:rsidP="00A5584F">
            <w:pPr>
              <w:snapToGrid w:val="0"/>
            </w:pP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землемер,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к черту на кулички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Дать описание внешнего вида обоих персонажей рассказа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Вн. чтение «Рассказы А. П. Чехова»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Творчество и биография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М. Горького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псалтырь, часослов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Ответить на вопросы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М. Горький «Песня о соколе»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бредни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Найти в рассказе </w:t>
            </w:r>
            <w:r w:rsidRPr="00381BE2">
              <w:lastRenderedPageBreak/>
              <w:t>выражения, ставшие пословицами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lastRenderedPageBreak/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Творчество и биография В. В. Маяковского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новатор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Ответить на вопросы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64633">
            <w:pPr>
              <w:snapToGrid w:val="0"/>
            </w:pPr>
            <w:r w:rsidRPr="00381BE2">
              <w:t>«Необычайное приключение, бывшее сВ. Маяковским летом на даче»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ретируясь, степенный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Пересказать содержание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М. И. Цветаева «Красной кистью»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Иоанн Богослов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Выучить наизусть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М. И. Цветаева «Вчера ещё в глаза глядел»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вопль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Найти противо</w:t>
            </w:r>
            <w:r w:rsidR="00A64633">
              <w:t>-</w:t>
            </w:r>
            <w:r w:rsidRPr="00381BE2">
              <w:t>поставления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Творчество и биография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К. Г. Паустовского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скитания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Ответить на вопросы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К. Г. Паустовский «Стекольный мастер»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поставец, картуз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Описать природу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Творчество и биография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С. А. Есенина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пейзаж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Ответить на вопросы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С. А. Есенин «Нивы сжаты...»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месяц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С. А. Есенин  «Собаке Качалова»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норовит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Ответить на вопросы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Творчество и биография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 xml:space="preserve">М. А. Шолохова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самообразование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rPr>
                <w:b/>
              </w:rPr>
              <w:t>Сочинение «Когда я болен» 1 ч.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М. А. Шолохов «Судьба человека»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лагерфюрер, шнапс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  <w:rPr>
                <w:b/>
                <w:bCs/>
              </w:rPr>
            </w:pPr>
            <w:r w:rsidRPr="00381BE2">
              <w:rPr>
                <w:b/>
                <w:bCs/>
              </w:rPr>
              <w:t>Составить план « Побег из плена»</w:t>
            </w:r>
          </w:p>
          <w:p w:rsidR="00381BE2" w:rsidRPr="00381BE2" w:rsidRDefault="00381BE2" w:rsidP="00A5584F">
            <w:pPr>
              <w:snapToGrid w:val="0"/>
              <w:rPr>
                <w:b/>
                <w:bCs/>
              </w:rPr>
            </w:pPr>
            <w:r w:rsidRPr="00381BE2">
              <w:rPr>
                <w:b/>
                <w:bCs/>
              </w:rPr>
              <w:t>Изложение по плану   1 ч.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Вн. чтение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М. А. Шолохов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Творчество и биография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Е. И. Носова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сверстник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Е. И. Носов «Трудный хлеб»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ситник, кропаль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Составить хар-ку Чанги.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Творчество и биография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Н. М. Рубцова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слесарь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  <w:rPr>
                <w:b/>
                <w:bCs/>
              </w:rPr>
            </w:pPr>
            <w:r w:rsidRPr="00381BE2">
              <w:rPr>
                <w:b/>
                <w:bCs/>
              </w:rPr>
              <w:t>Сочинение «Мы в ответе за тех, кого приручили»   1 ч.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Н. М. Рубцов «Тихая моя родина»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обитель, погост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Н. М. Рубцов «Русский огонёк»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оцепенели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Сравнить содержание стих-ия и сюжет картины И. Левина «Озеро»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Н. М. Рубцов «Зимнии песни»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пророчить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Выучить наизусть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Творчество и биография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Ю. И. Коваля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юмор, сатира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Ответить на вопросы</w:t>
            </w:r>
          </w:p>
        </w:tc>
      </w:tr>
      <w:tr w:rsidR="00A64633" w:rsidRPr="00381BE2" w:rsidTr="002465B4">
        <w:trPr>
          <w:gridAfter w:val="2"/>
          <w:wAfter w:w="2244" w:type="dxa"/>
          <w:trHeight w:val="349"/>
        </w:trPr>
        <w:tc>
          <w:tcPr>
            <w:tcW w:w="856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64633" w:rsidRPr="00381BE2" w:rsidRDefault="00A64633" w:rsidP="00A64633">
            <w:pPr>
              <w:snapToGrid w:val="0"/>
              <w:jc w:val="center"/>
            </w:pPr>
            <w:r>
              <w:lastRenderedPageBreak/>
              <w:t>часть 4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Ю. И. Коваль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 xml:space="preserve"> « Приключения Васи Куролесова»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кушак, каратель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Читать по ролям.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Пересказать содержание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Вн. чтение. 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Ю. И. Коваль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Работа по картине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rPr>
                <w:b/>
              </w:rPr>
              <w:t xml:space="preserve"> А. Саврасова «Грачи прилетели» 1 ч.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Р. Л. Стивенсон «Вересковый мёд»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вереск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  <w:rPr>
                <w:b/>
                <w:bCs/>
              </w:rPr>
            </w:pP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Творчество и биография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Э. Сент-Томпсона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интеллигент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Ответить на вопросы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Э. Сент-Томпсон «Снап»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бультерьер, снап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Вн. чтение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Жюль Верн «Таинственный остров»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 xml:space="preserve">Творчество и биография 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Д. Даррелла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экспедиция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t>Ответить на вопросы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Д. Даррелл «Живописный жираф»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аристократ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rPr>
          <w:trHeight w:val="543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64633">
            <w:r w:rsidRPr="00381BE2">
              <w:t>Повторение по теме «Устное народное творчество»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Сочинение «Ежели вы вежливы» 1 ч.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A64633" w:rsidRDefault="00381BE2" w:rsidP="00A64633">
            <w:pPr>
              <w:rPr>
                <w:sz w:val="28"/>
                <w:szCs w:val="28"/>
              </w:rPr>
            </w:pPr>
            <w:r w:rsidRPr="00381BE2">
              <w:t xml:space="preserve">Вн. </w:t>
            </w:r>
            <w:r w:rsidR="00A64633" w:rsidRPr="00381BE2">
              <w:t>Ч</w:t>
            </w:r>
            <w:r w:rsidRPr="00381BE2">
              <w:t>тение«Сказки народов мира»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pStyle w:val="a3"/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pStyle w:val="a3"/>
              <w:snapToGrid w:val="0"/>
              <w:rPr>
                <w:sz w:val="28"/>
                <w:szCs w:val="28"/>
              </w:rPr>
            </w:pPr>
            <w:r w:rsidRPr="00381BE2">
              <w:t>Повторение по теме</w:t>
            </w:r>
          </w:p>
          <w:p w:rsidR="00381BE2" w:rsidRPr="00381BE2" w:rsidRDefault="00381BE2" w:rsidP="00A64633">
            <w:pPr>
              <w:pStyle w:val="a3"/>
              <w:snapToGrid w:val="0"/>
            </w:pPr>
            <w:r w:rsidRPr="00381BE2">
              <w:rPr>
                <w:sz w:val="28"/>
                <w:szCs w:val="28"/>
              </w:rPr>
              <w:t xml:space="preserve">« </w:t>
            </w:r>
            <w:r w:rsidRPr="00381BE2">
              <w:t>Произведения русской литературы 19 века»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pStyle w:val="a3"/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64633">
            <w:pPr>
              <w:pStyle w:val="a3"/>
              <w:snapToGrid w:val="0"/>
            </w:pPr>
            <w:r w:rsidRPr="00381BE2">
              <w:t xml:space="preserve"> Повторение по теме «Произведения русской литературы 20 века»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A64633" w:rsidRDefault="00381BE2" w:rsidP="00A5584F">
            <w:r w:rsidRPr="00381BE2">
              <w:t xml:space="preserve"> Повторение по теме «Произведения зарубежной литературы»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  <w:tr w:rsidR="00381BE2" w:rsidRPr="00381BE2" w:rsidTr="00A64633">
        <w:trPr>
          <w:trHeight w:val="603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14</w:t>
            </w:r>
          </w:p>
          <w:p w:rsidR="00381BE2" w:rsidRPr="00381BE2" w:rsidRDefault="00381BE2" w:rsidP="00A5584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Викторина по</w:t>
            </w:r>
          </w:p>
          <w:p w:rsidR="00381BE2" w:rsidRPr="00381BE2" w:rsidRDefault="00381BE2" w:rsidP="00A5584F">
            <w:pPr>
              <w:snapToGrid w:val="0"/>
            </w:pPr>
            <w:r w:rsidRPr="00381BE2">
              <w:t>произведениям</w:t>
            </w:r>
          </w:p>
          <w:p w:rsidR="00381BE2" w:rsidRPr="00381BE2" w:rsidRDefault="00381BE2" w:rsidP="00A5584F">
            <w:pPr>
              <w:snapToGrid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  <w:r w:rsidRPr="00381BE2">
              <w:rPr>
                <w:b/>
              </w:rPr>
              <w:t>Изложение «Бегство в Египет» 1 ч.</w:t>
            </w:r>
          </w:p>
        </w:tc>
      </w:tr>
      <w:tr w:rsidR="00381BE2" w:rsidRPr="00381BE2" w:rsidTr="00A64633">
        <w:trPr>
          <w:trHeight w:val="349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  <w:rPr>
                <w:b/>
              </w:rPr>
            </w:pPr>
            <w:r w:rsidRPr="00381BE2">
              <w:rPr>
                <w:b/>
              </w:rPr>
              <w:t>15</w:t>
            </w:r>
          </w:p>
          <w:p w:rsidR="00381BE2" w:rsidRPr="00381BE2" w:rsidRDefault="00381BE2" w:rsidP="00A5584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  <w:r w:rsidRPr="00381BE2">
              <w:t>Обобщающий урок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2" w:rsidRPr="00381BE2" w:rsidRDefault="00381BE2" w:rsidP="00A5584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E2" w:rsidRPr="00381BE2" w:rsidRDefault="00381BE2" w:rsidP="00A5584F">
            <w:pPr>
              <w:snapToGrid w:val="0"/>
            </w:pPr>
          </w:p>
        </w:tc>
      </w:tr>
    </w:tbl>
    <w:p w:rsidR="00B0715E" w:rsidRPr="00381BE2" w:rsidRDefault="00B0715E">
      <w:pPr>
        <w:rPr>
          <w:sz w:val="22"/>
          <w:lang w:val="en-US"/>
        </w:rPr>
      </w:pPr>
    </w:p>
    <w:p w:rsidR="002649D2" w:rsidRPr="00381BE2" w:rsidRDefault="002649D2">
      <w:pPr>
        <w:rPr>
          <w:sz w:val="22"/>
          <w:lang w:val="en-US"/>
        </w:rPr>
      </w:pPr>
    </w:p>
    <w:p w:rsidR="002649D2" w:rsidRPr="00381BE2" w:rsidRDefault="002649D2" w:rsidP="00381BE2">
      <w:pPr>
        <w:rPr>
          <w:szCs w:val="28"/>
        </w:rPr>
      </w:pPr>
    </w:p>
    <w:p w:rsidR="002649D2" w:rsidRPr="00381BE2" w:rsidRDefault="002649D2">
      <w:pPr>
        <w:rPr>
          <w:sz w:val="20"/>
        </w:rPr>
      </w:pPr>
    </w:p>
    <w:sectPr w:rsidR="002649D2" w:rsidRPr="00381BE2" w:rsidSect="00B0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306"/>
    <w:multiLevelType w:val="hybridMultilevel"/>
    <w:tmpl w:val="E8165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47CC4"/>
    <w:multiLevelType w:val="hybridMultilevel"/>
    <w:tmpl w:val="ABB48C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16737"/>
    <w:multiLevelType w:val="hybridMultilevel"/>
    <w:tmpl w:val="F27A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649D2"/>
    <w:rsid w:val="00001793"/>
    <w:rsid w:val="00103B26"/>
    <w:rsid w:val="002649D2"/>
    <w:rsid w:val="00331FEC"/>
    <w:rsid w:val="00381BE2"/>
    <w:rsid w:val="00425D9A"/>
    <w:rsid w:val="006A36A5"/>
    <w:rsid w:val="00A5584F"/>
    <w:rsid w:val="00A64633"/>
    <w:rsid w:val="00B0715E"/>
    <w:rsid w:val="00B51B1E"/>
    <w:rsid w:val="00D11CB0"/>
    <w:rsid w:val="00DB32B4"/>
    <w:rsid w:val="00F27819"/>
    <w:rsid w:val="00F7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49D2"/>
    <w:pPr>
      <w:suppressLineNumbers/>
    </w:pPr>
  </w:style>
  <w:style w:type="paragraph" w:styleId="a4">
    <w:name w:val="Normal (Web)"/>
    <w:basedOn w:val="a"/>
    <w:rsid w:val="00381BE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81BE2"/>
    <w:pPr>
      <w:ind w:left="720"/>
      <w:contextualSpacing/>
    </w:pPr>
  </w:style>
  <w:style w:type="paragraph" w:styleId="a6">
    <w:name w:val="No Spacing"/>
    <w:uiPriority w:val="1"/>
    <w:qFormat/>
    <w:rsid w:val="006A3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1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B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cp:lastPrinted>2017-10-30T07:40:00Z</cp:lastPrinted>
  <dcterms:created xsi:type="dcterms:W3CDTF">2017-09-15T14:59:00Z</dcterms:created>
  <dcterms:modified xsi:type="dcterms:W3CDTF">2017-11-06T14:42:00Z</dcterms:modified>
</cp:coreProperties>
</file>